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C" w:rsidRPr="00434FE9" w:rsidRDefault="00FC55E9" w:rsidP="00FC55E9">
      <w:pPr>
        <w:tabs>
          <w:tab w:val="left" w:pos="240"/>
        </w:tabs>
        <w:ind w:left="964" w:hangingChars="400" w:hanging="964"/>
        <w:rPr>
          <w:rFonts w:hAnsi="ＭＳ 明朝"/>
          <w:b/>
          <w:color w:val="000000"/>
          <w:szCs w:val="24"/>
        </w:rPr>
      </w:pPr>
      <w:r w:rsidRPr="00434FE9">
        <w:rPr>
          <w:rFonts w:hAnsi="ＭＳ 明朝" w:hint="eastAsia"/>
          <w:b/>
          <w:color w:val="000000"/>
          <w:szCs w:val="24"/>
        </w:rPr>
        <w:t>様式８</w:t>
      </w:r>
      <w:r w:rsidR="004A4F1F" w:rsidRPr="00434FE9">
        <w:rPr>
          <w:rFonts w:hAnsi="ＭＳ 明朝" w:hint="eastAsia"/>
          <w:b/>
          <w:color w:val="000000"/>
          <w:szCs w:val="24"/>
        </w:rPr>
        <w:t xml:space="preserve">　</w:t>
      </w:r>
      <w:r w:rsidR="00BC58A8">
        <w:rPr>
          <w:rFonts w:hAnsi="ＭＳ 明朝" w:hint="eastAsia"/>
          <w:b/>
          <w:color w:val="000000"/>
          <w:szCs w:val="24"/>
        </w:rPr>
        <w:t>２</w:t>
      </w:r>
      <w:r w:rsidR="00BC58A8" w:rsidRPr="00A55D4E">
        <w:rPr>
          <w:rFonts w:hint="eastAsia"/>
          <w:b/>
          <w:szCs w:val="24"/>
        </w:rPr>
        <w:t>．</w:t>
      </w:r>
      <w:bookmarkStart w:id="0" w:name="_GoBack"/>
      <w:bookmarkEnd w:id="0"/>
      <w:r w:rsidR="003C492E" w:rsidRPr="00434FE9">
        <w:rPr>
          <w:rFonts w:hAnsi="ＭＳ 明朝" w:hint="eastAsia"/>
          <w:b/>
          <w:color w:val="000000"/>
          <w:szCs w:val="24"/>
        </w:rPr>
        <w:t>畜舎の建築基準等</w:t>
      </w:r>
      <w:r w:rsidR="003C492E" w:rsidRPr="00434FE9">
        <w:rPr>
          <w:rFonts w:hAnsi="ＭＳ 明朝"/>
          <w:b/>
          <w:color w:val="000000"/>
          <w:szCs w:val="24"/>
        </w:rPr>
        <w:t>緊急調査推進事業</w:t>
      </w:r>
    </w:p>
    <w:p w:rsidR="002D2201" w:rsidRPr="00434FE9" w:rsidRDefault="002D2201" w:rsidP="00FC55E9">
      <w:pPr>
        <w:tabs>
          <w:tab w:val="left" w:pos="240"/>
        </w:tabs>
        <w:rPr>
          <w:rFonts w:hAnsi="ＭＳ 明朝"/>
          <w:color w:val="000000"/>
          <w:szCs w:val="24"/>
        </w:rPr>
      </w:pPr>
    </w:p>
    <w:p w:rsidR="002D2201" w:rsidRPr="00434FE9" w:rsidRDefault="002D2201" w:rsidP="00FC55E9">
      <w:pPr>
        <w:tabs>
          <w:tab w:val="left" w:pos="240"/>
        </w:tabs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１　総括表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1395"/>
        <w:gridCol w:w="1203"/>
        <w:gridCol w:w="1205"/>
        <w:gridCol w:w="1196"/>
      </w:tblGrid>
      <w:tr w:rsidR="00434FE9" w:rsidRPr="00434FE9" w:rsidTr="00447C8E">
        <w:tc>
          <w:tcPr>
            <w:tcW w:w="2241" w:type="pct"/>
            <w:vMerge w:val="restart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事業・内容</w:t>
            </w:r>
          </w:p>
        </w:tc>
        <w:tc>
          <w:tcPr>
            <w:tcW w:w="770" w:type="pct"/>
            <w:vMerge w:val="restart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事業費</w:t>
            </w:r>
          </w:p>
        </w:tc>
        <w:tc>
          <w:tcPr>
            <w:tcW w:w="1329" w:type="pct"/>
            <w:gridSpan w:val="2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負担区分</w:t>
            </w:r>
          </w:p>
        </w:tc>
        <w:tc>
          <w:tcPr>
            <w:tcW w:w="660" w:type="pct"/>
            <w:vMerge w:val="restart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備考</w:t>
            </w:r>
          </w:p>
        </w:tc>
      </w:tr>
      <w:tr w:rsidR="00434FE9" w:rsidRPr="00434FE9" w:rsidTr="00447C8E">
        <w:tc>
          <w:tcPr>
            <w:tcW w:w="2241" w:type="pct"/>
            <w:vMerge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A186E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機構</w:t>
            </w:r>
          </w:p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補助金</w:t>
            </w:r>
          </w:p>
        </w:tc>
        <w:tc>
          <w:tcPr>
            <w:tcW w:w="665" w:type="pct"/>
            <w:vAlign w:val="center"/>
          </w:tcPr>
          <w:p w:rsidR="00A94D59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事業</w:t>
            </w:r>
          </w:p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実施主体</w:t>
            </w:r>
          </w:p>
        </w:tc>
        <w:tc>
          <w:tcPr>
            <w:tcW w:w="660" w:type="pct"/>
            <w:vMerge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rPr>
                <w:rFonts w:hAnsi="ＭＳ 明朝"/>
                <w:color w:val="000000"/>
                <w:szCs w:val="24"/>
              </w:rPr>
            </w:pPr>
          </w:p>
        </w:tc>
      </w:tr>
      <w:tr w:rsidR="00434FE9" w:rsidRPr="00434FE9" w:rsidTr="00447C8E">
        <w:tc>
          <w:tcPr>
            <w:tcW w:w="2241" w:type="pct"/>
          </w:tcPr>
          <w:p w:rsidR="003C492E" w:rsidRPr="00434FE9" w:rsidRDefault="003C492E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/>
                <w:szCs w:val="24"/>
              </w:rPr>
            </w:pPr>
          </w:p>
          <w:p w:rsidR="00380B8B" w:rsidRPr="00434FE9" w:rsidRDefault="00FE12F1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１</w:t>
            </w:r>
            <w:r w:rsidR="00707A76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3C492E" w:rsidRPr="00434FE9">
              <w:rPr>
                <w:rFonts w:hAnsi="ＭＳ 明朝" w:hint="eastAsia"/>
                <w:color w:val="000000"/>
                <w:szCs w:val="24"/>
              </w:rPr>
              <w:t>畜舎建設基準等</w:t>
            </w:r>
            <w:r w:rsidR="003C492E" w:rsidRPr="00434FE9">
              <w:rPr>
                <w:rFonts w:hAnsi="ＭＳ 明朝"/>
                <w:color w:val="000000"/>
                <w:szCs w:val="24"/>
              </w:rPr>
              <w:t>検討会</w:t>
            </w:r>
          </w:p>
          <w:p w:rsidR="00354E01" w:rsidRPr="00434FE9" w:rsidRDefault="00354E01" w:rsidP="00354E01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２</w:t>
            </w:r>
            <w:r w:rsidR="00707A76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3C492E" w:rsidRPr="00434FE9">
              <w:rPr>
                <w:rFonts w:hAnsi="ＭＳ 明朝" w:hint="eastAsia"/>
                <w:color w:val="000000"/>
                <w:szCs w:val="24"/>
              </w:rPr>
              <w:t>畜舎構造等</w:t>
            </w:r>
            <w:r w:rsidR="00833D5D" w:rsidRPr="00434FE9">
              <w:rPr>
                <w:rFonts w:hAnsi="ＭＳ 明朝" w:hint="eastAsia"/>
                <w:color w:val="000000"/>
                <w:szCs w:val="24"/>
              </w:rPr>
              <w:t>現地</w:t>
            </w:r>
            <w:r w:rsidR="003C492E" w:rsidRPr="00434FE9">
              <w:rPr>
                <w:rFonts w:hAnsi="ＭＳ 明朝"/>
                <w:color w:val="000000"/>
                <w:szCs w:val="24"/>
              </w:rPr>
              <w:t>調査</w:t>
            </w:r>
          </w:p>
          <w:p w:rsidR="00380B8B" w:rsidRPr="00434FE9" w:rsidRDefault="00354E01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３</w:t>
            </w:r>
            <w:r w:rsidR="00707A76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3C492E" w:rsidRPr="00434FE9">
              <w:rPr>
                <w:rFonts w:hAnsi="ＭＳ 明朝" w:hint="eastAsia"/>
                <w:color w:val="000000"/>
                <w:szCs w:val="24"/>
              </w:rPr>
              <w:t>畜舎利用実態調査</w:t>
            </w:r>
          </w:p>
          <w:p w:rsidR="00BF0BC6" w:rsidRPr="00434FE9" w:rsidRDefault="009B0C1A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４</w:t>
            </w:r>
            <w:r w:rsidR="00707A76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3C492E" w:rsidRPr="00434FE9">
              <w:rPr>
                <w:rFonts w:hAnsi="ＭＳ 明朝" w:hint="eastAsia"/>
                <w:color w:val="000000"/>
                <w:szCs w:val="24"/>
              </w:rPr>
              <w:t>畜舎新基準調査</w:t>
            </w:r>
            <w:r w:rsidR="003C492E" w:rsidRPr="00434FE9">
              <w:rPr>
                <w:rFonts w:hAnsi="ＭＳ 明朝"/>
                <w:color w:val="000000"/>
                <w:szCs w:val="24"/>
              </w:rPr>
              <w:t>等</w:t>
            </w:r>
          </w:p>
          <w:p w:rsidR="009B0C1A" w:rsidRPr="00434FE9" w:rsidRDefault="003C492E" w:rsidP="003C492E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５</w:t>
            </w:r>
            <w:r w:rsidR="00707A76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434FE9">
              <w:rPr>
                <w:rFonts w:hAnsi="ＭＳ 明朝" w:hint="eastAsia"/>
                <w:color w:val="000000"/>
                <w:szCs w:val="24"/>
              </w:rPr>
              <w:t>推進指導等</w:t>
            </w:r>
          </w:p>
        </w:tc>
        <w:tc>
          <w:tcPr>
            <w:tcW w:w="770" w:type="pct"/>
          </w:tcPr>
          <w:p w:rsidR="00D23E7A" w:rsidRPr="00434FE9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千円</w:t>
            </w:r>
          </w:p>
        </w:tc>
        <w:tc>
          <w:tcPr>
            <w:tcW w:w="664" w:type="pct"/>
          </w:tcPr>
          <w:p w:rsidR="00D23E7A" w:rsidRPr="00434FE9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千円</w:t>
            </w:r>
          </w:p>
        </w:tc>
        <w:tc>
          <w:tcPr>
            <w:tcW w:w="665" w:type="pct"/>
          </w:tcPr>
          <w:p w:rsidR="00D23E7A" w:rsidRPr="00434FE9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千円</w:t>
            </w:r>
          </w:p>
        </w:tc>
        <w:tc>
          <w:tcPr>
            <w:tcW w:w="660" w:type="pct"/>
          </w:tcPr>
          <w:p w:rsidR="00D23E7A" w:rsidRPr="00434FE9" w:rsidRDefault="00D23E7A" w:rsidP="00FC55E9">
            <w:pPr>
              <w:tabs>
                <w:tab w:val="left" w:pos="240"/>
              </w:tabs>
              <w:rPr>
                <w:rFonts w:hAnsi="ＭＳ 明朝"/>
                <w:color w:val="000000"/>
                <w:szCs w:val="24"/>
              </w:rPr>
            </w:pPr>
          </w:p>
        </w:tc>
      </w:tr>
    </w:tbl>
    <w:p w:rsidR="00FC55E9" w:rsidRPr="00434FE9" w:rsidRDefault="004A4F1F" w:rsidP="00FC55E9">
      <w:pPr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（注）推進</w:t>
      </w:r>
      <w:r w:rsidR="00A35BC7">
        <w:rPr>
          <w:rFonts w:hAnsi="ＭＳ 明朝" w:hint="eastAsia"/>
          <w:color w:val="000000"/>
          <w:szCs w:val="24"/>
        </w:rPr>
        <w:t>指導等</w:t>
      </w:r>
      <w:r w:rsidRPr="00434FE9">
        <w:rPr>
          <w:rFonts w:hAnsi="ＭＳ 明朝" w:hint="eastAsia"/>
          <w:color w:val="000000"/>
          <w:szCs w:val="24"/>
        </w:rPr>
        <w:t>に要する経費についても出来るだけ詳細に記載すること。</w:t>
      </w:r>
    </w:p>
    <w:p w:rsidR="004A4F1F" w:rsidRPr="00434FE9" w:rsidRDefault="004A4F1F" w:rsidP="00FC55E9">
      <w:pPr>
        <w:rPr>
          <w:rFonts w:hAnsi="ＭＳ 明朝"/>
          <w:color w:val="000000"/>
          <w:szCs w:val="24"/>
        </w:rPr>
      </w:pPr>
    </w:p>
    <w:p w:rsidR="00D20AAE" w:rsidRPr="00434FE9" w:rsidRDefault="002D2201" w:rsidP="00FC55E9">
      <w:pPr>
        <w:tabs>
          <w:tab w:val="left" w:pos="240"/>
        </w:tabs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２　事業の目的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20AAE" w:rsidRPr="00434FE9" w:rsidTr="00447C8E">
        <w:tc>
          <w:tcPr>
            <w:tcW w:w="5000" w:type="pct"/>
          </w:tcPr>
          <w:p w:rsidR="00D20AAE" w:rsidRPr="00434FE9" w:rsidRDefault="00D20AAE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0120FA" w:rsidRPr="00434FE9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FE12F1" w:rsidRPr="00434FE9" w:rsidRDefault="00FE12F1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0120FA" w:rsidRPr="00434FE9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7A186E" w:rsidRPr="00434FE9" w:rsidRDefault="007A186E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/>
          <w:szCs w:val="24"/>
        </w:rPr>
      </w:pPr>
    </w:p>
    <w:p w:rsidR="00BF0BC6" w:rsidRPr="00434FE9" w:rsidRDefault="00BF0BC6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/>
          <w:szCs w:val="24"/>
        </w:rPr>
      </w:pPr>
    </w:p>
    <w:p w:rsidR="002D2201" w:rsidRPr="00434FE9" w:rsidRDefault="00C34E3B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３</w:t>
      </w:r>
      <w:r w:rsidR="002D2201" w:rsidRPr="00434FE9">
        <w:rPr>
          <w:rFonts w:hAnsi="ＭＳ 明朝" w:hint="eastAsia"/>
          <w:color w:val="000000"/>
          <w:szCs w:val="24"/>
        </w:rPr>
        <w:t xml:space="preserve">　事業の内容</w:t>
      </w:r>
    </w:p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（１）畜舎</w:t>
      </w:r>
      <w:r w:rsidRPr="00434FE9">
        <w:rPr>
          <w:rFonts w:asciiTheme="minorEastAsia" w:eastAsiaTheme="minorEastAsia" w:hAnsiTheme="minorEastAsia"/>
          <w:color w:val="000000"/>
          <w:szCs w:val="24"/>
        </w:rPr>
        <w:t>建築基準等検討</w:t>
      </w:r>
      <w:r w:rsidRPr="00434FE9">
        <w:rPr>
          <w:rFonts w:asciiTheme="minorEastAsia" w:eastAsiaTheme="minorEastAsia" w:hAnsiTheme="minorEastAsia" w:hint="eastAsia"/>
          <w:color w:val="000000"/>
          <w:szCs w:val="24"/>
        </w:rPr>
        <w:t>会</w:t>
      </w:r>
      <w:r w:rsidRPr="00434FE9">
        <w:rPr>
          <w:rFonts w:asciiTheme="minorEastAsia" w:eastAsiaTheme="minorEastAsia" w:hAnsiTheme="minorEastAsia" w:hint="eastAsia"/>
          <w:color w:val="000000"/>
          <w:szCs w:val="24"/>
        </w:rPr>
        <w:tab/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082"/>
        <w:gridCol w:w="1084"/>
        <w:gridCol w:w="2115"/>
        <w:gridCol w:w="1850"/>
        <w:gridCol w:w="1848"/>
      </w:tblGrid>
      <w:tr w:rsidR="00434FE9" w:rsidRPr="00434FE9" w:rsidTr="005872A4">
        <w:tc>
          <w:tcPr>
            <w:tcW w:w="597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時期</w:t>
            </w:r>
          </w:p>
        </w:tc>
        <w:tc>
          <w:tcPr>
            <w:tcW w:w="597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場所</w:t>
            </w:r>
          </w:p>
        </w:tc>
        <w:tc>
          <w:tcPr>
            <w:tcW w:w="598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人数</w:t>
            </w:r>
          </w:p>
        </w:tc>
        <w:tc>
          <w:tcPr>
            <w:tcW w:w="1166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/>
                <w:color w:val="000000"/>
                <w:szCs w:val="24"/>
              </w:rPr>
              <w:t>内容</w:t>
            </w:r>
          </w:p>
        </w:tc>
        <w:tc>
          <w:tcPr>
            <w:tcW w:w="1021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事業費</w:t>
            </w:r>
          </w:p>
        </w:tc>
        <w:tc>
          <w:tcPr>
            <w:tcW w:w="1020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積算基礎</w:t>
            </w:r>
          </w:p>
        </w:tc>
      </w:tr>
      <w:tr w:rsidR="00434FE9" w:rsidRPr="00434FE9" w:rsidTr="005872A4">
        <w:tc>
          <w:tcPr>
            <w:tcW w:w="597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597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598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166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21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20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  <w:tr w:rsidR="00AF23C1" w:rsidRPr="00434FE9" w:rsidTr="005872A4">
        <w:tc>
          <w:tcPr>
            <w:tcW w:w="2959" w:type="pct"/>
            <w:gridSpan w:val="4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計</w:t>
            </w:r>
          </w:p>
        </w:tc>
        <w:tc>
          <w:tcPr>
            <w:tcW w:w="1021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20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</w:p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（２）</w:t>
      </w:r>
      <w:r w:rsidRPr="00434FE9">
        <w:rPr>
          <w:rFonts w:asciiTheme="minorEastAsia" w:eastAsiaTheme="minorEastAsia" w:hAnsiTheme="minorEastAsia"/>
          <w:color w:val="000000"/>
          <w:szCs w:val="24"/>
        </w:rPr>
        <w:t>畜舎構造等現地調査</w:t>
      </w:r>
      <w:r w:rsidRPr="00434FE9">
        <w:rPr>
          <w:rFonts w:asciiTheme="minorEastAsia" w:eastAsiaTheme="minorEastAsia" w:hAnsiTheme="minorEastAsia" w:hint="eastAsia"/>
          <w:color w:val="000000"/>
          <w:szCs w:val="24"/>
        </w:rPr>
        <w:tab/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2095"/>
        <w:gridCol w:w="2096"/>
        <w:gridCol w:w="1846"/>
        <w:gridCol w:w="1848"/>
      </w:tblGrid>
      <w:tr w:rsidR="00434FE9" w:rsidRPr="00434FE9" w:rsidTr="005872A4">
        <w:tc>
          <w:tcPr>
            <w:tcW w:w="648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時期</w:t>
            </w:r>
          </w:p>
        </w:tc>
        <w:tc>
          <w:tcPr>
            <w:tcW w:w="1156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内容</w:t>
            </w:r>
          </w:p>
        </w:tc>
        <w:tc>
          <w:tcPr>
            <w:tcW w:w="1157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方法</w:t>
            </w:r>
          </w:p>
        </w:tc>
        <w:tc>
          <w:tcPr>
            <w:tcW w:w="1019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事業費</w:t>
            </w:r>
          </w:p>
        </w:tc>
        <w:tc>
          <w:tcPr>
            <w:tcW w:w="1020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積算基礎</w:t>
            </w:r>
          </w:p>
        </w:tc>
      </w:tr>
      <w:tr w:rsidR="00434FE9" w:rsidRPr="00434FE9" w:rsidTr="005872A4">
        <w:tc>
          <w:tcPr>
            <w:tcW w:w="648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156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157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19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20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  <w:tr w:rsidR="00AF23C1" w:rsidRPr="00434FE9" w:rsidTr="005872A4">
        <w:tc>
          <w:tcPr>
            <w:tcW w:w="2961" w:type="pct"/>
            <w:gridSpan w:val="3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計</w:t>
            </w:r>
          </w:p>
        </w:tc>
        <w:tc>
          <w:tcPr>
            <w:tcW w:w="1019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20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</w:p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（３）畜舎利用実態調査</w:t>
      </w:r>
      <w:r w:rsidRPr="00434FE9">
        <w:rPr>
          <w:rFonts w:asciiTheme="minorEastAsia" w:eastAsiaTheme="minorEastAsia" w:hAnsiTheme="minorEastAsia" w:hint="eastAsia"/>
          <w:color w:val="000000"/>
          <w:szCs w:val="24"/>
        </w:rPr>
        <w:tab/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2104"/>
        <w:gridCol w:w="2104"/>
        <w:gridCol w:w="1850"/>
        <w:gridCol w:w="1843"/>
      </w:tblGrid>
      <w:tr w:rsidR="00434FE9" w:rsidRPr="00434FE9" w:rsidTr="005872A4">
        <w:tc>
          <w:tcPr>
            <w:tcW w:w="640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時期</w:t>
            </w:r>
          </w:p>
        </w:tc>
        <w:tc>
          <w:tcPr>
            <w:tcW w:w="1161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内容</w:t>
            </w:r>
          </w:p>
        </w:tc>
        <w:tc>
          <w:tcPr>
            <w:tcW w:w="1161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方法</w:t>
            </w:r>
          </w:p>
        </w:tc>
        <w:tc>
          <w:tcPr>
            <w:tcW w:w="1021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事業費</w:t>
            </w:r>
          </w:p>
        </w:tc>
        <w:tc>
          <w:tcPr>
            <w:tcW w:w="1017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積算基礎</w:t>
            </w:r>
          </w:p>
        </w:tc>
      </w:tr>
      <w:tr w:rsidR="00434FE9" w:rsidRPr="00434FE9" w:rsidTr="005872A4">
        <w:tc>
          <w:tcPr>
            <w:tcW w:w="640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161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161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21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17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  <w:tr w:rsidR="00AF23C1" w:rsidRPr="00434FE9" w:rsidTr="005872A4">
        <w:tc>
          <w:tcPr>
            <w:tcW w:w="2962" w:type="pct"/>
            <w:gridSpan w:val="3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計</w:t>
            </w:r>
          </w:p>
        </w:tc>
        <w:tc>
          <w:tcPr>
            <w:tcW w:w="1021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17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</w:p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（４）畜舎新基準調査等</w:t>
      </w:r>
      <w:r w:rsidRPr="00434FE9">
        <w:rPr>
          <w:rFonts w:asciiTheme="minorEastAsia" w:eastAsiaTheme="minorEastAsia" w:hAnsiTheme="minorEastAsia" w:hint="eastAsia"/>
          <w:color w:val="000000"/>
          <w:szCs w:val="24"/>
        </w:rPr>
        <w:tab/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2104"/>
        <w:gridCol w:w="2104"/>
        <w:gridCol w:w="1850"/>
        <w:gridCol w:w="1843"/>
      </w:tblGrid>
      <w:tr w:rsidR="00434FE9" w:rsidRPr="00434FE9" w:rsidTr="005872A4">
        <w:tc>
          <w:tcPr>
            <w:tcW w:w="640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lastRenderedPageBreak/>
              <w:t>時期</w:t>
            </w:r>
          </w:p>
        </w:tc>
        <w:tc>
          <w:tcPr>
            <w:tcW w:w="1161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内容</w:t>
            </w:r>
          </w:p>
        </w:tc>
        <w:tc>
          <w:tcPr>
            <w:tcW w:w="1161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方法</w:t>
            </w:r>
          </w:p>
        </w:tc>
        <w:tc>
          <w:tcPr>
            <w:tcW w:w="1021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事業費</w:t>
            </w:r>
          </w:p>
        </w:tc>
        <w:tc>
          <w:tcPr>
            <w:tcW w:w="1017" w:type="pct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積算基礎</w:t>
            </w:r>
          </w:p>
        </w:tc>
      </w:tr>
      <w:tr w:rsidR="00434FE9" w:rsidRPr="00434FE9" w:rsidTr="005872A4">
        <w:tc>
          <w:tcPr>
            <w:tcW w:w="640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161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161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21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17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  <w:tr w:rsidR="00AF23C1" w:rsidRPr="00434FE9" w:rsidTr="005872A4">
        <w:tc>
          <w:tcPr>
            <w:tcW w:w="2962" w:type="pct"/>
            <w:gridSpan w:val="3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計</w:t>
            </w:r>
          </w:p>
        </w:tc>
        <w:tc>
          <w:tcPr>
            <w:tcW w:w="1021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17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</w:p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（５）推進指導等</w:t>
      </w:r>
      <w:r w:rsidRPr="00434FE9">
        <w:rPr>
          <w:rFonts w:asciiTheme="minorEastAsia" w:eastAsiaTheme="minorEastAsia" w:hAnsiTheme="minorEastAsia" w:hint="eastAsia"/>
          <w:color w:val="000000"/>
          <w:szCs w:val="24"/>
        </w:rPr>
        <w:tab/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4195"/>
        <w:gridCol w:w="1897"/>
        <w:gridCol w:w="1808"/>
      </w:tblGrid>
      <w:tr w:rsidR="00A35BC7" w:rsidRPr="00434FE9" w:rsidTr="00A35BC7">
        <w:tc>
          <w:tcPr>
            <w:tcW w:w="640" w:type="pct"/>
          </w:tcPr>
          <w:p w:rsidR="00A35BC7" w:rsidRPr="00434FE9" w:rsidRDefault="00A35BC7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時期</w:t>
            </w:r>
          </w:p>
        </w:tc>
        <w:tc>
          <w:tcPr>
            <w:tcW w:w="2315" w:type="pct"/>
          </w:tcPr>
          <w:p w:rsidR="00A35BC7" w:rsidRPr="00434FE9" w:rsidRDefault="00A35BC7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内容</w:t>
            </w:r>
          </w:p>
        </w:tc>
        <w:tc>
          <w:tcPr>
            <w:tcW w:w="1047" w:type="pct"/>
          </w:tcPr>
          <w:p w:rsidR="00A35BC7" w:rsidRPr="00434FE9" w:rsidRDefault="00A35BC7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事業費</w:t>
            </w:r>
          </w:p>
        </w:tc>
        <w:tc>
          <w:tcPr>
            <w:tcW w:w="998" w:type="pct"/>
          </w:tcPr>
          <w:p w:rsidR="00A35BC7" w:rsidRPr="00434FE9" w:rsidRDefault="00A35BC7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積算基礎</w:t>
            </w:r>
          </w:p>
        </w:tc>
      </w:tr>
      <w:tr w:rsidR="00A35BC7" w:rsidRPr="00434FE9" w:rsidTr="00A35BC7">
        <w:tc>
          <w:tcPr>
            <w:tcW w:w="640" w:type="pct"/>
          </w:tcPr>
          <w:p w:rsidR="00A35BC7" w:rsidRPr="00434FE9" w:rsidRDefault="00A35BC7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2315" w:type="pct"/>
          </w:tcPr>
          <w:p w:rsidR="00A35BC7" w:rsidRPr="00434FE9" w:rsidRDefault="00A35BC7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47" w:type="pct"/>
          </w:tcPr>
          <w:p w:rsidR="00A35BC7" w:rsidRPr="00434FE9" w:rsidRDefault="00A35BC7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998" w:type="pct"/>
          </w:tcPr>
          <w:p w:rsidR="00A35BC7" w:rsidRPr="00434FE9" w:rsidRDefault="00A35BC7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  <w:tr w:rsidR="00AF23C1" w:rsidRPr="00434FE9" w:rsidTr="005872A4">
        <w:tc>
          <w:tcPr>
            <w:tcW w:w="2955" w:type="pct"/>
            <w:gridSpan w:val="2"/>
          </w:tcPr>
          <w:p w:rsidR="00AF23C1" w:rsidRPr="00434FE9" w:rsidRDefault="00AF23C1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計</w:t>
            </w:r>
          </w:p>
        </w:tc>
        <w:tc>
          <w:tcPr>
            <w:tcW w:w="1047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998" w:type="pct"/>
          </w:tcPr>
          <w:p w:rsidR="00AF23C1" w:rsidRPr="00434FE9" w:rsidRDefault="00AF23C1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AF23C1" w:rsidRPr="00434FE9" w:rsidRDefault="00AF23C1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/>
          <w:szCs w:val="24"/>
        </w:rPr>
      </w:pPr>
    </w:p>
    <w:p w:rsidR="00576E58" w:rsidRPr="00434FE9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（注）各項目については、出来るだけ具体的に記載すること。</w:t>
      </w:r>
    </w:p>
    <w:p w:rsidR="00576E58" w:rsidRPr="00434FE9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/>
          <w:szCs w:val="24"/>
        </w:rPr>
      </w:pPr>
    </w:p>
    <w:sectPr w:rsidR="00576E58" w:rsidRPr="00434FE9" w:rsidSect="00A94D59">
      <w:footerReference w:type="even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9" w:rsidRDefault="00287E99">
      <w:r>
        <w:separator/>
      </w:r>
    </w:p>
  </w:endnote>
  <w:endnote w:type="continuationSeparator" w:id="0">
    <w:p w:rsidR="00287E99" w:rsidRDefault="002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417" w:rsidRDefault="004744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8A8">
      <w:rPr>
        <w:rStyle w:val="a5"/>
        <w:noProof/>
      </w:rPr>
      <w:t>2</w:t>
    </w:r>
    <w:r>
      <w:rPr>
        <w:rStyle w:val="a5"/>
      </w:rPr>
      <w:fldChar w:fldCharType="end"/>
    </w:r>
  </w:p>
  <w:p w:rsidR="00474417" w:rsidRDefault="004744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9" w:rsidRDefault="00287E99">
      <w:r>
        <w:separator/>
      </w:r>
    </w:p>
  </w:footnote>
  <w:footnote w:type="continuationSeparator" w:id="0">
    <w:p w:rsidR="00287E99" w:rsidRDefault="002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515D"/>
    <w:rsid w:val="000120FA"/>
    <w:rsid w:val="00016667"/>
    <w:rsid w:val="00017376"/>
    <w:rsid w:val="00041D62"/>
    <w:rsid w:val="00044DCC"/>
    <w:rsid w:val="0005527C"/>
    <w:rsid w:val="00056557"/>
    <w:rsid w:val="000608CE"/>
    <w:rsid w:val="00072C9C"/>
    <w:rsid w:val="000902CD"/>
    <w:rsid w:val="00094051"/>
    <w:rsid w:val="000B41CC"/>
    <w:rsid w:val="000D10D6"/>
    <w:rsid w:val="000D4D97"/>
    <w:rsid w:val="000F0EBF"/>
    <w:rsid w:val="000F2FC5"/>
    <w:rsid w:val="000F727D"/>
    <w:rsid w:val="00126723"/>
    <w:rsid w:val="00151FF6"/>
    <w:rsid w:val="00156326"/>
    <w:rsid w:val="001726F8"/>
    <w:rsid w:val="00176117"/>
    <w:rsid w:val="00181BE4"/>
    <w:rsid w:val="00186895"/>
    <w:rsid w:val="00262B72"/>
    <w:rsid w:val="00266AC7"/>
    <w:rsid w:val="00277D6E"/>
    <w:rsid w:val="00282EF3"/>
    <w:rsid w:val="00283473"/>
    <w:rsid w:val="00287E99"/>
    <w:rsid w:val="002B447F"/>
    <w:rsid w:val="002C2227"/>
    <w:rsid w:val="002D2201"/>
    <w:rsid w:val="002D6C04"/>
    <w:rsid w:val="002E633F"/>
    <w:rsid w:val="002F624C"/>
    <w:rsid w:val="002F669C"/>
    <w:rsid w:val="00300409"/>
    <w:rsid w:val="00331A70"/>
    <w:rsid w:val="00337C7B"/>
    <w:rsid w:val="0034732D"/>
    <w:rsid w:val="00354E01"/>
    <w:rsid w:val="00362F40"/>
    <w:rsid w:val="00364D1B"/>
    <w:rsid w:val="00374D7F"/>
    <w:rsid w:val="003765B1"/>
    <w:rsid w:val="00380B8B"/>
    <w:rsid w:val="0038199B"/>
    <w:rsid w:val="00381C5C"/>
    <w:rsid w:val="003B6078"/>
    <w:rsid w:val="003C20F5"/>
    <w:rsid w:val="003C492E"/>
    <w:rsid w:val="003C5264"/>
    <w:rsid w:val="003E3347"/>
    <w:rsid w:val="0041317A"/>
    <w:rsid w:val="0043210C"/>
    <w:rsid w:val="00432253"/>
    <w:rsid w:val="00432339"/>
    <w:rsid w:val="00434941"/>
    <w:rsid w:val="00434FE9"/>
    <w:rsid w:val="0043633B"/>
    <w:rsid w:val="0043682E"/>
    <w:rsid w:val="00447C8E"/>
    <w:rsid w:val="004660CF"/>
    <w:rsid w:val="00474417"/>
    <w:rsid w:val="00487380"/>
    <w:rsid w:val="00494F40"/>
    <w:rsid w:val="004A025C"/>
    <w:rsid w:val="004A077C"/>
    <w:rsid w:val="004A4F1F"/>
    <w:rsid w:val="004A62D7"/>
    <w:rsid w:val="004B2D9F"/>
    <w:rsid w:val="004C155A"/>
    <w:rsid w:val="004C3258"/>
    <w:rsid w:val="004D3881"/>
    <w:rsid w:val="004E0B7F"/>
    <w:rsid w:val="004F47B1"/>
    <w:rsid w:val="005133AB"/>
    <w:rsid w:val="00524526"/>
    <w:rsid w:val="00545982"/>
    <w:rsid w:val="005602AD"/>
    <w:rsid w:val="00560C3B"/>
    <w:rsid w:val="00563F8F"/>
    <w:rsid w:val="00566DDB"/>
    <w:rsid w:val="00576E58"/>
    <w:rsid w:val="0059193A"/>
    <w:rsid w:val="005A1777"/>
    <w:rsid w:val="005C31C2"/>
    <w:rsid w:val="005D265A"/>
    <w:rsid w:val="0061278F"/>
    <w:rsid w:val="00625733"/>
    <w:rsid w:val="0064317C"/>
    <w:rsid w:val="006431E9"/>
    <w:rsid w:val="00651A89"/>
    <w:rsid w:val="00651AB1"/>
    <w:rsid w:val="00654E2A"/>
    <w:rsid w:val="006707D0"/>
    <w:rsid w:val="00680018"/>
    <w:rsid w:val="00682BEC"/>
    <w:rsid w:val="006A5CDF"/>
    <w:rsid w:val="006C6D2E"/>
    <w:rsid w:val="006E51EC"/>
    <w:rsid w:val="006F76BD"/>
    <w:rsid w:val="0070221D"/>
    <w:rsid w:val="00707264"/>
    <w:rsid w:val="00707A76"/>
    <w:rsid w:val="00713E3A"/>
    <w:rsid w:val="00723D25"/>
    <w:rsid w:val="00745863"/>
    <w:rsid w:val="007554CD"/>
    <w:rsid w:val="00770C30"/>
    <w:rsid w:val="00777798"/>
    <w:rsid w:val="00782E44"/>
    <w:rsid w:val="00784318"/>
    <w:rsid w:val="0079298D"/>
    <w:rsid w:val="007A118E"/>
    <w:rsid w:val="007A186E"/>
    <w:rsid w:val="007A4CB2"/>
    <w:rsid w:val="007B23A6"/>
    <w:rsid w:val="007B54A8"/>
    <w:rsid w:val="007B7839"/>
    <w:rsid w:val="007C4B38"/>
    <w:rsid w:val="007C76A2"/>
    <w:rsid w:val="007D4C33"/>
    <w:rsid w:val="007D5F83"/>
    <w:rsid w:val="007E40BD"/>
    <w:rsid w:val="007F26E8"/>
    <w:rsid w:val="008153C5"/>
    <w:rsid w:val="00816B97"/>
    <w:rsid w:val="00833D5D"/>
    <w:rsid w:val="00835F4A"/>
    <w:rsid w:val="0084710D"/>
    <w:rsid w:val="00862D65"/>
    <w:rsid w:val="008679EA"/>
    <w:rsid w:val="008941B1"/>
    <w:rsid w:val="008B4DD4"/>
    <w:rsid w:val="008D2CD2"/>
    <w:rsid w:val="008F2A00"/>
    <w:rsid w:val="00906D1B"/>
    <w:rsid w:val="00907837"/>
    <w:rsid w:val="00925A06"/>
    <w:rsid w:val="00952BF6"/>
    <w:rsid w:val="00957B5B"/>
    <w:rsid w:val="00963787"/>
    <w:rsid w:val="009661BC"/>
    <w:rsid w:val="0098190F"/>
    <w:rsid w:val="009B0C1A"/>
    <w:rsid w:val="009B3E7E"/>
    <w:rsid w:val="009B3F92"/>
    <w:rsid w:val="009B6528"/>
    <w:rsid w:val="009C752C"/>
    <w:rsid w:val="009F0BE0"/>
    <w:rsid w:val="00A0307D"/>
    <w:rsid w:val="00A102BB"/>
    <w:rsid w:val="00A25E15"/>
    <w:rsid w:val="00A35BC7"/>
    <w:rsid w:val="00A35E63"/>
    <w:rsid w:val="00A36FF4"/>
    <w:rsid w:val="00A43E2A"/>
    <w:rsid w:val="00A6362B"/>
    <w:rsid w:val="00A8099B"/>
    <w:rsid w:val="00A8270F"/>
    <w:rsid w:val="00A94D59"/>
    <w:rsid w:val="00A9695D"/>
    <w:rsid w:val="00A97309"/>
    <w:rsid w:val="00AA53AD"/>
    <w:rsid w:val="00AB2231"/>
    <w:rsid w:val="00AD37D9"/>
    <w:rsid w:val="00AE17A8"/>
    <w:rsid w:val="00AE69C0"/>
    <w:rsid w:val="00AF23C1"/>
    <w:rsid w:val="00B03215"/>
    <w:rsid w:val="00B20FFD"/>
    <w:rsid w:val="00B302AA"/>
    <w:rsid w:val="00B42843"/>
    <w:rsid w:val="00B47656"/>
    <w:rsid w:val="00B52D48"/>
    <w:rsid w:val="00B54207"/>
    <w:rsid w:val="00B672E3"/>
    <w:rsid w:val="00BB3DA3"/>
    <w:rsid w:val="00BB7F37"/>
    <w:rsid w:val="00BC58A8"/>
    <w:rsid w:val="00BF0BC6"/>
    <w:rsid w:val="00BF5059"/>
    <w:rsid w:val="00BF6B42"/>
    <w:rsid w:val="00C03DFD"/>
    <w:rsid w:val="00C148DF"/>
    <w:rsid w:val="00C34E3B"/>
    <w:rsid w:val="00C37785"/>
    <w:rsid w:val="00C611AA"/>
    <w:rsid w:val="00C65DD5"/>
    <w:rsid w:val="00C737D3"/>
    <w:rsid w:val="00C7608F"/>
    <w:rsid w:val="00C76854"/>
    <w:rsid w:val="00C8462F"/>
    <w:rsid w:val="00C9749D"/>
    <w:rsid w:val="00CD007B"/>
    <w:rsid w:val="00CD791A"/>
    <w:rsid w:val="00CD7BBD"/>
    <w:rsid w:val="00D1160A"/>
    <w:rsid w:val="00D11FFF"/>
    <w:rsid w:val="00D166F2"/>
    <w:rsid w:val="00D1796A"/>
    <w:rsid w:val="00D20AAE"/>
    <w:rsid w:val="00D23E7A"/>
    <w:rsid w:val="00D34834"/>
    <w:rsid w:val="00D4319A"/>
    <w:rsid w:val="00D76958"/>
    <w:rsid w:val="00D908DD"/>
    <w:rsid w:val="00DB0DF7"/>
    <w:rsid w:val="00DC1F94"/>
    <w:rsid w:val="00DC4BDB"/>
    <w:rsid w:val="00DD0BBA"/>
    <w:rsid w:val="00E04FD1"/>
    <w:rsid w:val="00E2650F"/>
    <w:rsid w:val="00E373CD"/>
    <w:rsid w:val="00E46CF4"/>
    <w:rsid w:val="00E472F8"/>
    <w:rsid w:val="00E57DC3"/>
    <w:rsid w:val="00E773A2"/>
    <w:rsid w:val="00E909C5"/>
    <w:rsid w:val="00E96D83"/>
    <w:rsid w:val="00EA114E"/>
    <w:rsid w:val="00EA7F19"/>
    <w:rsid w:val="00EB111C"/>
    <w:rsid w:val="00EC10A7"/>
    <w:rsid w:val="00EC2BD1"/>
    <w:rsid w:val="00EC2D44"/>
    <w:rsid w:val="00EC3C81"/>
    <w:rsid w:val="00EC4D6D"/>
    <w:rsid w:val="00ED4C0F"/>
    <w:rsid w:val="00EE4479"/>
    <w:rsid w:val="00F261AD"/>
    <w:rsid w:val="00F45DB3"/>
    <w:rsid w:val="00F6173A"/>
    <w:rsid w:val="00F84E51"/>
    <w:rsid w:val="00FA770A"/>
    <w:rsid w:val="00FC0175"/>
    <w:rsid w:val="00FC51AE"/>
    <w:rsid w:val="00FC55E9"/>
    <w:rsid w:val="00FE12F1"/>
    <w:rsid w:val="00FE2D8D"/>
    <w:rsid w:val="00FE3531"/>
    <w:rsid w:val="00FE5282"/>
    <w:rsid w:val="00FE593F"/>
    <w:rsid w:val="00FF2E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docId w15:val="{48A16BC7-AD6E-41A1-89D5-954547DA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53</TotalTime>
  <Pages>2</Pages>
  <Words>330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高田 勇一</cp:lastModifiedBy>
  <cp:revision>12</cp:revision>
  <cp:lastPrinted>2019-07-22T08:01:00Z</cp:lastPrinted>
  <dcterms:created xsi:type="dcterms:W3CDTF">2018-01-09T05:24:00Z</dcterms:created>
  <dcterms:modified xsi:type="dcterms:W3CDTF">2019-07-23T05:59:00Z</dcterms:modified>
</cp:coreProperties>
</file>