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24" w:rsidRPr="00723F5D" w:rsidRDefault="00EA1C1D">
      <w:pPr>
        <w:rPr>
          <w:b/>
        </w:rPr>
      </w:pPr>
      <w:r w:rsidRPr="00723F5D">
        <w:rPr>
          <w:rFonts w:hint="eastAsia"/>
          <w:b/>
        </w:rPr>
        <w:t>様式</w:t>
      </w:r>
      <w:r w:rsidRPr="00723F5D">
        <w:rPr>
          <w:b/>
        </w:rPr>
        <w:t xml:space="preserve">８　</w:t>
      </w:r>
      <w:r w:rsidR="007205D4">
        <w:rPr>
          <w:rFonts w:hint="eastAsia"/>
          <w:b/>
        </w:rPr>
        <w:t>１</w:t>
      </w:r>
      <w:bookmarkStart w:id="0" w:name="_GoBack"/>
      <w:bookmarkEnd w:id="0"/>
      <w:r w:rsidR="0054572A" w:rsidRPr="00A55D4E">
        <w:rPr>
          <w:rFonts w:hint="eastAsia"/>
          <w:b/>
          <w:szCs w:val="24"/>
        </w:rPr>
        <w:t>．</w:t>
      </w:r>
      <w:r w:rsidRPr="00723F5D">
        <w:rPr>
          <w:b/>
        </w:rPr>
        <w:t>堆肥</w:t>
      </w:r>
      <w:r w:rsidRPr="00723F5D">
        <w:rPr>
          <w:rFonts w:hint="eastAsia"/>
          <w:b/>
        </w:rPr>
        <w:t>舎</w:t>
      </w:r>
      <w:r w:rsidRPr="00723F5D">
        <w:rPr>
          <w:b/>
        </w:rPr>
        <w:t>等長寿命化推進事業</w:t>
      </w:r>
    </w:p>
    <w:p w:rsidR="00EA1C1D" w:rsidRDefault="00EA1C1D"/>
    <w:p w:rsidR="00EA1C1D" w:rsidRDefault="00EA1C1D">
      <w:r>
        <w:rPr>
          <w:rFonts w:hint="eastAsia"/>
        </w:rPr>
        <w:t>１</w:t>
      </w:r>
      <w:r>
        <w:t xml:space="preserve">　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844"/>
      </w:tblGrid>
      <w:tr w:rsidR="00EA1C1D" w:rsidTr="00EA1C1D">
        <w:tc>
          <w:tcPr>
            <w:tcW w:w="3823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</w:t>
            </w:r>
            <w:r>
              <w:t>・内容</w:t>
            </w:r>
          </w:p>
        </w:tc>
        <w:tc>
          <w:tcPr>
            <w:tcW w:w="1275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552" w:type="dxa"/>
            <w:gridSpan w:val="2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844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A1C1D" w:rsidTr="00EA1C1D">
        <w:trPr>
          <w:trHeight w:val="165"/>
        </w:trPr>
        <w:tc>
          <w:tcPr>
            <w:tcW w:w="3823" w:type="dxa"/>
            <w:vMerge/>
          </w:tcPr>
          <w:p w:rsidR="00EA1C1D" w:rsidRDefault="00EA1C1D"/>
        </w:tc>
        <w:tc>
          <w:tcPr>
            <w:tcW w:w="1275" w:type="dxa"/>
            <w:vMerge/>
          </w:tcPr>
          <w:p w:rsidR="00EA1C1D" w:rsidRDefault="00EA1C1D"/>
        </w:tc>
        <w:tc>
          <w:tcPr>
            <w:tcW w:w="1276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機構</w:t>
            </w:r>
          </w:p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844" w:type="dxa"/>
            <w:vMerge/>
          </w:tcPr>
          <w:p w:rsidR="00EA1C1D" w:rsidRDefault="00EA1C1D"/>
        </w:tc>
      </w:tr>
      <w:tr w:rsidR="00EA1C1D" w:rsidTr="00EA1C1D">
        <w:trPr>
          <w:trHeight w:val="312"/>
        </w:trPr>
        <w:tc>
          <w:tcPr>
            <w:tcW w:w="3823" w:type="dxa"/>
          </w:tcPr>
          <w:p w:rsidR="00EA1C1D" w:rsidRDefault="00EA1C1D"/>
          <w:p w:rsidR="00EA1C1D" w:rsidRDefault="00EA1C1D" w:rsidP="00EA1C1D">
            <w:pPr>
              <w:ind w:left="240" w:hangingChars="100" w:hanging="240"/>
            </w:pPr>
            <w:r>
              <w:rPr>
                <w:rFonts w:hint="eastAsia"/>
              </w:rPr>
              <w:t>１</w:t>
            </w:r>
            <w:r>
              <w:t xml:space="preserve">　地域における堆肥舎</w:t>
            </w:r>
            <w:r>
              <w:rPr>
                <w:rFonts w:hint="eastAsia"/>
              </w:rPr>
              <w:t>等</w:t>
            </w:r>
            <w:r>
              <w:t>長寿命化の補修の実証</w:t>
            </w:r>
            <w:r w:rsidR="0010721A">
              <w:rPr>
                <w:rFonts w:hint="eastAsia"/>
              </w:rPr>
              <w:t>に</w:t>
            </w:r>
            <w:r w:rsidR="0010721A">
              <w:t>係る調査・検討</w:t>
            </w:r>
            <w:r>
              <w:t>等</w:t>
            </w:r>
          </w:p>
          <w:p w:rsidR="00EA1C1D" w:rsidRDefault="00EA1C1D"/>
          <w:p w:rsidR="00EA1C1D" w:rsidRPr="00EA1C1D" w:rsidRDefault="00EA1C1D" w:rsidP="00793C4D">
            <w:pPr>
              <w:ind w:left="240" w:hangingChars="100" w:hanging="240"/>
            </w:pPr>
            <w:r>
              <w:rPr>
                <w:rFonts w:hint="eastAsia"/>
              </w:rPr>
              <w:t>２</w:t>
            </w:r>
            <w:r>
              <w:t xml:space="preserve">　</w:t>
            </w:r>
            <w:r w:rsidR="00793C4D">
              <w:rPr>
                <w:rFonts w:hint="eastAsia"/>
              </w:rPr>
              <w:t>補修の</w:t>
            </w:r>
            <w:r w:rsidR="00793C4D">
              <w:t>実証</w:t>
            </w:r>
            <w:r w:rsidR="00793C4D">
              <w:rPr>
                <w:rFonts w:hint="eastAsia"/>
              </w:rPr>
              <w:t>の</w:t>
            </w:r>
            <w:r w:rsidR="00793C4D">
              <w:t>取組に</w:t>
            </w:r>
            <w:r w:rsidR="00793C4D">
              <w:rPr>
                <w:rFonts w:hint="eastAsia"/>
              </w:rPr>
              <w:t>必要な</w:t>
            </w:r>
            <w:r w:rsidR="00793C4D">
              <w:t>資材</w:t>
            </w:r>
            <w:r w:rsidR="00793C4D">
              <w:rPr>
                <w:rFonts w:hint="eastAsia"/>
              </w:rPr>
              <w:t>の</w:t>
            </w:r>
            <w:r w:rsidR="00793C4D">
              <w:t>提供</w:t>
            </w:r>
          </w:p>
        </w:tc>
        <w:tc>
          <w:tcPr>
            <w:tcW w:w="1275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EA1C1D" w:rsidRDefault="00EA1C1D"/>
          <w:p w:rsidR="00EA1C1D" w:rsidRDefault="00EA1C1D"/>
          <w:p w:rsidR="00EA1C1D" w:rsidRDefault="00EA1C1D"/>
          <w:p w:rsidR="00EA1C1D" w:rsidRDefault="00EA1C1D"/>
          <w:p w:rsidR="00EA1C1D" w:rsidRDefault="00EA1C1D"/>
        </w:tc>
        <w:tc>
          <w:tcPr>
            <w:tcW w:w="1276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76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44" w:type="dxa"/>
          </w:tcPr>
          <w:p w:rsidR="00EA1C1D" w:rsidRDefault="00EA1C1D"/>
        </w:tc>
      </w:tr>
    </w:tbl>
    <w:p w:rsidR="00EA1C1D" w:rsidRDefault="00EA1C1D">
      <w:r>
        <w:rPr>
          <w:rFonts w:hint="eastAsia"/>
        </w:rPr>
        <w:t>（</w:t>
      </w:r>
      <w:r>
        <w:t>注）事業推進に要する経費についても出来るだけ詳細に記載すること。</w:t>
      </w:r>
    </w:p>
    <w:p w:rsidR="00EA1C1D" w:rsidRDefault="00EA1C1D"/>
    <w:p w:rsidR="00EA1C1D" w:rsidRDefault="00EA1C1D">
      <w:r>
        <w:rPr>
          <w:rFonts w:hint="eastAsia"/>
        </w:rPr>
        <w:t>２</w:t>
      </w:r>
      <w:r>
        <w:t xml:space="preserve">　事業の目的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1C1D" w:rsidTr="00DD79CA">
        <w:trPr>
          <w:trHeight w:val="982"/>
        </w:trPr>
        <w:tc>
          <w:tcPr>
            <w:tcW w:w="8494" w:type="dxa"/>
          </w:tcPr>
          <w:p w:rsidR="00EA1C1D" w:rsidRDefault="00EA1C1D"/>
        </w:tc>
      </w:tr>
    </w:tbl>
    <w:p w:rsidR="00EA1C1D" w:rsidRDefault="00EA1C1D"/>
    <w:p w:rsidR="00EA1C1D" w:rsidRDefault="00EA1C1D">
      <w:r>
        <w:rPr>
          <w:rFonts w:hint="eastAsia"/>
        </w:rPr>
        <w:t>３</w:t>
      </w:r>
      <w:r>
        <w:t xml:space="preserve">　事業の内容</w:t>
      </w:r>
    </w:p>
    <w:p w:rsidR="00EA1C1D" w:rsidRDefault="00EA1C1D">
      <w:r>
        <w:rPr>
          <w:rFonts w:hint="eastAsia"/>
        </w:rPr>
        <w:t>（</w:t>
      </w:r>
      <w:r>
        <w:t>１）地域における堆肥舎等</w:t>
      </w:r>
      <w:r w:rsidR="007462F3">
        <w:rPr>
          <w:rFonts w:hint="eastAsia"/>
        </w:rPr>
        <w:t>の</w:t>
      </w:r>
      <w:r>
        <w:t>長寿命化の補修の</w:t>
      </w:r>
      <w:r>
        <w:rPr>
          <w:rFonts w:hint="eastAsia"/>
        </w:rPr>
        <w:t>実証</w:t>
      </w:r>
      <w:r w:rsidR="007462F3">
        <w:rPr>
          <w:rFonts w:hint="eastAsia"/>
        </w:rPr>
        <w:t>に係る</w:t>
      </w:r>
      <w:r w:rsidR="007462F3">
        <w:t>調査</w:t>
      </w:r>
      <w:r w:rsidR="00AD4ED4">
        <w:rPr>
          <w:rFonts w:hint="eastAsia"/>
        </w:rPr>
        <w:t>、</w:t>
      </w:r>
      <w:r w:rsidR="0010721A">
        <w:t>検討</w:t>
      </w:r>
      <w:r>
        <w:rPr>
          <w:rFonts w:hint="eastAsia"/>
        </w:rPr>
        <w:t>等</w:t>
      </w:r>
    </w:p>
    <w:p w:rsidR="00DD79CA" w:rsidRDefault="00DD79CA" w:rsidP="00DD79CA">
      <w:pPr>
        <w:ind w:firstLineChars="200" w:firstLine="480"/>
      </w:pPr>
      <w:r>
        <w:rPr>
          <w:rFonts w:hint="eastAsia"/>
        </w:rPr>
        <w:t xml:space="preserve">ア　</w:t>
      </w:r>
      <w:r w:rsidR="00AD4ED4">
        <w:rPr>
          <w:rFonts w:hint="eastAsia"/>
        </w:rPr>
        <w:t>堆肥</w:t>
      </w:r>
      <w:r w:rsidR="00AD4ED4">
        <w:t>舎等長寿命化</w:t>
      </w:r>
      <w:r w:rsidR="00AD4ED4">
        <w:rPr>
          <w:rFonts w:hint="eastAsia"/>
        </w:rPr>
        <w:t>の</w:t>
      </w:r>
      <w:r w:rsidR="00AD4ED4">
        <w:t>調査・検討に係る</w:t>
      </w:r>
      <w:r>
        <w:t>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EA1C1D" w:rsidTr="009F4FB5">
        <w:tc>
          <w:tcPr>
            <w:tcW w:w="2831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項　</w:t>
            </w:r>
            <w: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543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120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A1C1D" w:rsidTr="009F4FB5">
        <w:trPr>
          <w:trHeight w:val="918"/>
        </w:trPr>
        <w:tc>
          <w:tcPr>
            <w:tcW w:w="2831" w:type="dxa"/>
          </w:tcPr>
          <w:p w:rsidR="009F4FB5" w:rsidRDefault="00A51E6C">
            <w:r>
              <w:rPr>
                <w:rFonts w:hint="eastAsia"/>
              </w:rPr>
              <w:t>・</w:t>
            </w:r>
            <w:r>
              <w:t>地域の実態調査</w:t>
            </w:r>
          </w:p>
          <w:p w:rsidR="00A51E6C" w:rsidRDefault="00A51E6C">
            <w:r>
              <w:rPr>
                <w:rFonts w:hint="eastAsia"/>
              </w:rPr>
              <w:t>・</w:t>
            </w:r>
            <w:r>
              <w:t>補修方法の</w:t>
            </w:r>
            <w:r>
              <w:rPr>
                <w:rFonts w:hint="eastAsia"/>
              </w:rPr>
              <w:t>検討</w:t>
            </w:r>
          </w:p>
          <w:p w:rsidR="00A51E6C" w:rsidRDefault="00A51E6C">
            <w:r>
              <w:rPr>
                <w:rFonts w:hint="eastAsia"/>
              </w:rPr>
              <w:t>・</w:t>
            </w:r>
            <w:r>
              <w:t>堆肥舎等の選定</w:t>
            </w:r>
          </w:p>
          <w:p w:rsidR="00A51E6C" w:rsidRPr="00A51E6C" w:rsidRDefault="00A51E6C">
            <w:r>
              <w:rPr>
                <w:rFonts w:hint="eastAsia"/>
              </w:rPr>
              <w:t>・</w:t>
            </w:r>
            <w:r>
              <w:t>補修実証の</w:t>
            </w:r>
            <w:r>
              <w:rPr>
                <w:rFonts w:hint="eastAsia"/>
              </w:rPr>
              <w:t>とりまとめ</w:t>
            </w:r>
          </w:p>
        </w:tc>
        <w:tc>
          <w:tcPr>
            <w:tcW w:w="3543" w:type="dxa"/>
          </w:tcPr>
          <w:p w:rsidR="00EA1C1D" w:rsidRDefault="00EA1C1D"/>
        </w:tc>
        <w:tc>
          <w:tcPr>
            <w:tcW w:w="2120" w:type="dxa"/>
          </w:tcPr>
          <w:p w:rsidR="00EA1C1D" w:rsidRDefault="00EA1C1D"/>
        </w:tc>
      </w:tr>
    </w:tbl>
    <w:p w:rsidR="00EA1C1D" w:rsidRDefault="00EA1C1D"/>
    <w:p w:rsidR="00DD79CA" w:rsidRDefault="00DD79CA" w:rsidP="00DD79CA">
      <w:pPr>
        <w:ind w:firstLineChars="200" w:firstLine="480"/>
      </w:pPr>
      <w:r>
        <w:rPr>
          <w:rFonts w:hint="eastAsia"/>
        </w:rPr>
        <w:t xml:space="preserve">イ　</w:t>
      </w:r>
      <w:r>
        <w:t>補修</w:t>
      </w:r>
      <w:r>
        <w:rPr>
          <w:rFonts w:hint="eastAsia"/>
        </w:rPr>
        <w:t>の実証に</w:t>
      </w:r>
      <w:r>
        <w:t>取り組む</w:t>
      </w:r>
      <w:r w:rsidR="00AD4ED4">
        <w:rPr>
          <w:rFonts w:hint="eastAsia"/>
        </w:rPr>
        <w:t>堆肥舎等</w:t>
      </w:r>
      <w:r>
        <w:rPr>
          <w:rFonts w:hint="eastAsia"/>
        </w:rPr>
        <w:t>の</w:t>
      </w:r>
      <w:r>
        <w:t>選定</w:t>
      </w:r>
      <w:r w:rsidR="00A51E6C">
        <w:rPr>
          <w:rFonts w:hint="eastAsia"/>
        </w:rPr>
        <w:t>の</w:t>
      </w:r>
      <w:r w:rsidR="00A51E6C">
        <w:t>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51E6C" w:rsidTr="00A51E6C">
        <w:trPr>
          <w:trHeight w:val="381"/>
        </w:trPr>
        <w:tc>
          <w:tcPr>
            <w:tcW w:w="5524" w:type="dxa"/>
          </w:tcPr>
          <w:p w:rsidR="00A51E6C" w:rsidRDefault="00A51E6C" w:rsidP="00AD4ED4">
            <w:pPr>
              <w:jc w:val="center"/>
            </w:pPr>
            <w:r>
              <w:rPr>
                <w:rFonts w:hint="eastAsia"/>
              </w:rPr>
              <w:t>選定</w:t>
            </w:r>
            <w:r>
              <w:t>方法</w:t>
            </w:r>
            <w:r>
              <w:rPr>
                <w:rFonts w:hint="eastAsia"/>
              </w:rPr>
              <w:t>の</w:t>
            </w:r>
            <w:r>
              <w:t>考え方</w:t>
            </w:r>
          </w:p>
        </w:tc>
        <w:tc>
          <w:tcPr>
            <w:tcW w:w="2970" w:type="dxa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対象農家</w:t>
            </w:r>
            <w:r>
              <w:t>戸数</w:t>
            </w:r>
          </w:p>
        </w:tc>
      </w:tr>
      <w:tr w:rsidR="00A51E6C" w:rsidTr="00A51E6C">
        <w:trPr>
          <w:trHeight w:val="840"/>
        </w:trPr>
        <w:tc>
          <w:tcPr>
            <w:tcW w:w="5524" w:type="dxa"/>
          </w:tcPr>
          <w:p w:rsidR="00A51E6C" w:rsidRDefault="00A51E6C" w:rsidP="00AF2BBF"/>
        </w:tc>
        <w:tc>
          <w:tcPr>
            <w:tcW w:w="2970" w:type="dxa"/>
            <w:vAlign w:val="center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DD79CA" w:rsidRDefault="00793C4D" w:rsidP="00793C4D">
      <w:pPr>
        <w:ind w:left="480" w:hangingChars="200" w:hanging="480"/>
      </w:pPr>
      <w:r>
        <w:t>注</w:t>
      </w:r>
      <w:r w:rsidR="00A51E6C">
        <w:rPr>
          <w:rFonts w:hint="eastAsia"/>
        </w:rPr>
        <w:t>１</w:t>
      </w:r>
      <w:r w:rsidR="00A51E6C">
        <w:t>：</w:t>
      </w:r>
      <w:r w:rsidR="00A51E6C">
        <w:rPr>
          <w:rFonts w:hint="eastAsia"/>
        </w:rPr>
        <w:t>「選定方法の</w:t>
      </w:r>
      <w:r w:rsidR="00A51E6C">
        <w:t>考え方</w:t>
      </w:r>
      <w:r w:rsidR="00A51E6C">
        <w:rPr>
          <w:rFonts w:hint="eastAsia"/>
        </w:rPr>
        <w:t>」欄</w:t>
      </w:r>
      <w:r w:rsidR="00A51E6C">
        <w:t>は、</w:t>
      </w:r>
      <w:r w:rsidR="00AD4ED4" w:rsidRPr="008A24D9">
        <w:rPr>
          <w:rFonts w:cs="ＭＳ 明朝" w:hint="eastAsia"/>
          <w:color w:val="000000"/>
          <w:kern w:val="0"/>
          <w:szCs w:val="24"/>
        </w:rPr>
        <w:t>地域における家畜排せつ物処理施設の</w:t>
      </w:r>
      <w:r w:rsidR="00AD4ED4">
        <w:rPr>
          <w:rFonts w:cs="ＭＳ 明朝" w:hint="eastAsia"/>
          <w:color w:val="000000"/>
          <w:kern w:val="0"/>
          <w:szCs w:val="24"/>
        </w:rPr>
        <w:t>今後について検討を行い、畜産農家の意向や堆肥舎等の状況を踏まえ、</w:t>
      </w:r>
      <w:r>
        <w:rPr>
          <w:rFonts w:hint="eastAsia"/>
        </w:rPr>
        <w:t>補修対象とする</w:t>
      </w:r>
      <w:r w:rsidR="00AD4ED4">
        <w:rPr>
          <w:rFonts w:hint="eastAsia"/>
        </w:rPr>
        <w:t>堆肥舎等</w:t>
      </w:r>
      <w:r>
        <w:t>の選定方法</w:t>
      </w:r>
      <w:r>
        <w:rPr>
          <w:rFonts w:hint="eastAsia"/>
        </w:rPr>
        <w:t>の</w:t>
      </w:r>
      <w:r>
        <w:t>考え方を記載する。</w:t>
      </w:r>
    </w:p>
    <w:p w:rsidR="00793C4D" w:rsidRPr="00A51E6C" w:rsidRDefault="00A51E6C" w:rsidP="00A51E6C">
      <w:pPr>
        <w:ind w:left="480" w:hangingChars="200" w:hanging="480"/>
      </w:pPr>
      <w:r>
        <w:rPr>
          <w:rFonts w:hint="eastAsia"/>
        </w:rPr>
        <w:t xml:space="preserve">　</w:t>
      </w:r>
      <w:r>
        <w:t>２：</w:t>
      </w:r>
      <w:r>
        <w:rPr>
          <w:rFonts w:hint="eastAsia"/>
        </w:rPr>
        <w:t>「対象農家戸数」</w:t>
      </w:r>
      <w:r>
        <w:t>欄は、</w:t>
      </w:r>
      <w:r>
        <w:rPr>
          <w:rFonts w:hint="eastAsia"/>
        </w:rPr>
        <w:t>補修の実証に</w:t>
      </w:r>
      <w:r>
        <w:t>取り組む</w:t>
      </w:r>
      <w:r>
        <w:rPr>
          <w:rFonts w:hint="eastAsia"/>
        </w:rPr>
        <w:t>畜産農家見込み戸数</w:t>
      </w:r>
      <w:r>
        <w:t>／地域の畜産農家戸数</w:t>
      </w:r>
      <w:r>
        <w:rPr>
          <w:rFonts w:hint="eastAsia"/>
        </w:rPr>
        <w:t>を</w:t>
      </w:r>
      <w:r>
        <w:t>記載する</w:t>
      </w:r>
      <w:r>
        <w:rPr>
          <w:rFonts w:hint="eastAsia"/>
        </w:rPr>
        <w:t>。</w:t>
      </w:r>
    </w:p>
    <w:p w:rsidR="004F36C4" w:rsidRPr="00A51E6C" w:rsidRDefault="004F36C4" w:rsidP="00DD79CA"/>
    <w:p w:rsidR="004F36C4" w:rsidRDefault="004F36C4" w:rsidP="00DD79CA"/>
    <w:p w:rsidR="00EA1C1D" w:rsidRDefault="00EA1C1D">
      <w:r>
        <w:rPr>
          <w:rFonts w:hint="eastAsia"/>
        </w:rPr>
        <w:t>（２）</w:t>
      </w:r>
      <w:r w:rsidR="00793C4D">
        <w:rPr>
          <w:rFonts w:hint="eastAsia"/>
        </w:rPr>
        <w:t>補修の</w:t>
      </w:r>
      <w:r w:rsidR="00793C4D">
        <w:t>実証</w:t>
      </w:r>
      <w:r w:rsidR="00793C4D">
        <w:rPr>
          <w:rFonts w:hint="eastAsia"/>
        </w:rPr>
        <w:t>の</w:t>
      </w:r>
      <w:r w:rsidR="00793C4D">
        <w:t>取組に</w:t>
      </w:r>
      <w:r w:rsidR="00793C4D">
        <w:rPr>
          <w:rFonts w:hint="eastAsia"/>
        </w:rPr>
        <w:t>必要な</w:t>
      </w:r>
      <w:r w:rsidR="00793C4D">
        <w:t>資材</w:t>
      </w:r>
      <w:r w:rsidR="00793C4D">
        <w:rPr>
          <w:rFonts w:hint="eastAsia"/>
        </w:rPr>
        <w:t>の</w:t>
      </w:r>
      <w:r w:rsidR="00793C4D">
        <w:t>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1699"/>
        <w:gridCol w:w="1699"/>
      </w:tblGrid>
      <w:tr w:rsidR="00A51E6C" w:rsidTr="00A56835">
        <w:tc>
          <w:tcPr>
            <w:tcW w:w="5096" w:type="dxa"/>
          </w:tcPr>
          <w:p w:rsidR="00A51E6C" w:rsidRDefault="00A51E6C" w:rsidP="00DD79CA">
            <w:pPr>
              <w:jc w:val="center"/>
            </w:pPr>
            <w:r>
              <w:rPr>
                <w:rFonts w:hint="eastAsia"/>
              </w:rPr>
              <w:t>補修の</w:t>
            </w:r>
            <w:r>
              <w:t>内容</w:t>
            </w:r>
          </w:p>
        </w:tc>
        <w:tc>
          <w:tcPr>
            <w:tcW w:w="1699" w:type="dxa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</w:tcPr>
          <w:p w:rsidR="00A51E6C" w:rsidRDefault="00A51E6C" w:rsidP="00DD79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1E6C" w:rsidTr="008E6BFF">
        <w:trPr>
          <w:trHeight w:val="118"/>
        </w:trPr>
        <w:tc>
          <w:tcPr>
            <w:tcW w:w="5096" w:type="dxa"/>
            <w:tcBorders>
              <w:bottom w:val="single" w:sz="4" w:space="0" w:color="F2F2F2" w:themeColor="background1" w:themeShade="F2"/>
            </w:tcBorders>
          </w:tcPr>
          <w:p w:rsidR="00A51E6C" w:rsidRPr="009F4FB5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鉄骨の再塗装用</w:t>
            </w:r>
            <w:r w:rsidR="00A51E6C">
              <w:t>資材</w:t>
            </w:r>
          </w:p>
        </w:tc>
        <w:tc>
          <w:tcPr>
            <w:tcW w:w="1699" w:type="dxa"/>
            <w:tcBorders>
              <w:bottom w:val="single" w:sz="4" w:space="0" w:color="F2F2F2" w:themeColor="background1" w:themeShade="F2"/>
            </w:tcBorders>
          </w:tcPr>
          <w:p w:rsidR="00A51E6C" w:rsidRPr="009F4FB5" w:rsidRDefault="00A51E6C"/>
        </w:tc>
        <w:tc>
          <w:tcPr>
            <w:tcW w:w="1699" w:type="dxa"/>
            <w:tcBorders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腐植した木</w:t>
            </w:r>
            <w:r w:rsidR="00A51E6C">
              <w:t>造柱</w:t>
            </w:r>
            <w:r w:rsidR="00A51E6C">
              <w:rPr>
                <w:rFonts w:hint="eastAsia"/>
              </w:rPr>
              <w:t>を</w:t>
            </w:r>
            <w:r w:rsidR="00A51E6C">
              <w:t>補強するための資材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屋根材の</w:t>
            </w:r>
            <w:r w:rsidR="00A51E6C">
              <w:t>一部葺き替え</w:t>
            </w:r>
            <w:r w:rsidR="00A51E6C">
              <w:rPr>
                <w:rFonts w:hint="eastAsia"/>
              </w:rPr>
              <w:t>用</w:t>
            </w:r>
            <w:r w:rsidR="00A51E6C">
              <w:t>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劣化した</w:t>
            </w:r>
            <w:r w:rsidR="00A51E6C">
              <w:t>コンクリート壁の補強用資材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16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クラック</w:t>
            </w:r>
            <w:r w:rsidR="00A51E6C">
              <w:t>補修</w:t>
            </w:r>
            <w:r w:rsidR="00A51E6C">
              <w:rPr>
                <w:rFonts w:hint="eastAsia"/>
              </w:rPr>
              <w:t>用</w:t>
            </w:r>
            <w:r w:rsidR="00A51E6C">
              <w:t>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165"/>
        </w:trPr>
        <w:tc>
          <w:tcPr>
            <w:tcW w:w="5096" w:type="dxa"/>
            <w:tcBorders>
              <w:top w:val="single" w:sz="4" w:space="0" w:color="F2F2F2" w:themeColor="background1" w:themeShade="F2"/>
            </w:tcBorders>
          </w:tcPr>
          <w:p w:rsid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その他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</w:tcBorders>
          </w:tcPr>
          <w:p w:rsidR="00A51E6C" w:rsidRDefault="00A51E6C"/>
        </w:tc>
      </w:tr>
    </w:tbl>
    <w:p w:rsidR="00EA1C1D" w:rsidRDefault="00EA1C1D"/>
    <w:p w:rsidR="00EA1C1D" w:rsidRDefault="00EA1C1D"/>
    <w:sectPr w:rsidR="00EA1C1D" w:rsidSect="007A4B5C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39" w:rsidRDefault="00312139" w:rsidP="00290D97">
      <w:r>
        <w:separator/>
      </w:r>
    </w:p>
  </w:endnote>
  <w:endnote w:type="continuationSeparator" w:id="0">
    <w:p w:rsidR="00312139" w:rsidRDefault="00312139" w:rsidP="002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39" w:rsidRDefault="00312139" w:rsidP="00290D97">
      <w:r>
        <w:separator/>
      </w:r>
    </w:p>
  </w:footnote>
  <w:footnote w:type="continuationSeparator" w:id="0">
    <w:p w:rsidR="00312139" w:rsidRDefault="00312139" w:rsidP="002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D"/>
    <w:rsid w:val="00010544"/>
    <w:rsid w:val="0010721A"/>
    <w:rsid w:val="001A3A80"/>
    <w:rsid w:val="00256807"/>
    <w:rsid w:val="00290D97"/>
    <w:rsid w:val="00312139"/>
    <w:rsid w:val="003B1658"/>
    <w:rsid w:val="004B5533"/>
    <w:rsid w:val="004D7EC7"/>
    <w:rsid w:val="004F36C4"/>
    <w:rsid w:val="0054572A"/>
    <w:rsid w:val="005A3AE8"/>
    <w:rsid w:val="005E2BEC"/>
    <w:rsid w:val="007205D4"/>
    <w:rsid w:val="00723F5D"/>
    <w:rsid w:val="007462F3"/>
    <w:rsid w:val="00746525"/>
    <w:rsid w:val="00772941"/>
    <w:rsid w:val="00793C4D"/>
    <w:rsid w:val="007A4B5C"/>
    <w:rsid w:val="008B350D"/>
    <w:rsid w:val="008E6BFF"/>
    <w:rsid w:val="00964F3A"/>
    <w:rsid w:val="009F4FB5"/>
    <w:rsid w:val="00A2432F"/>
    <w:rsid w:val="00A51E6C"/>
    <w:rsid w:val="00AD4ED4"/>
    <w:rsid w:val="00AF2BBF"/>
    <w:rsid w:val="00BE6524"/>
    <w:rsid w:val="00C13632"/>
    <w:rsid w:val="00C80697"/>
    <w:rsid w:val="00CA5C16"/>
    <w:rsid w:val="00DD79CA"/>
    <w:rsid w:val="00E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E561B"/>
  <w15:chartTrackingRefBased/>
  <w15:docId w15:val="{F808200F-BE52-44C5-BC1B-8FDEE8F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D97"/>
  </w:style>
  <w:style w:type="paragraph" w:styleId="a6">
    <w:name w:val="footer"/>
    <w:basedOn w:val="a"/>
    <w:link w:val="a7"/>
    <w:uiPriority w:val="99"/>
    <w:unhideWhenUsed/>
    <w:rsid w:val="002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D97"/>
  </w:style>
  <w:style w:type="paragraph" w:styleId="a8">
    <w:name w:val="Balloon Text"/>
    <w:basedOn w:val="a"/>
    <w:link w:val="a9"/>
    <w:uiPriority w:val="99"/>
    <w:semiHidden/>
    <w:unhideWhenUsed/>
    <w:rsid w:val="0010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野口 皓大</cp:lastModifiedBy>
  <cp:revision>10</cp:revision>
  <cp:lastPrinted>2019-07-23T06:30:00Z</cp:lastPrinted>
  <dcterms:created xsi:type="dcterms:W3CDTF">2019-02-27T02:29:00Z</dcterms:created>
  <dcterms:modified xsi:type="dcterms:W3CDTF">2019-07-23T06:31:00Z</dcterms:modified>
</cp:coreProperties>
</file>